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3F9F85" w14:textId="77777777" w:rsidR="004B1B71" w:rsidRDefault="004B1B71" w:rsidP="004B1B71">
      <w:r>
        <w:rPr>
          <w:b/>
        </w:rPr>
        <w:t xml:space="preserve">Niedziela świętości małżeństwa. </w:t>
      </w:r>
    </w:p>
    <w:p w14:paraId="43D766E4" w14:textId="77777777" w:rsidR="004B1B71" w:rsidRDefault="004B1B71" w:rsidP="004B1B71"/>
    <w:p w14:paraId="39930DCC" w14:textId="77777777" w:rsidR="004B1B71" w:rsidRDefault="004B1B71" w:rsidP="004B1B71">
      <w:r>
        <w:t>OGŁOSZENIE</w:t>
      </w:r>
    </w:p>
    <w:p w14:paraId="59852433" w14:textId="47D51BA3" w:rsidR="004B1B71" w:rsidRDefault="004B1B71" w:rsidP="004B1B71">
      <w:pPr>
        <w:jc w:val="both"/>
      </w:pPr>
      <w:r>
        <w:t>Za &lt;…&gt; tygodnie w naszej parafii będziemy przeżywać “Niedziel</w:t>
      </w:r>
      <w:r>
        <w:t>ę</w:t>
      </w:r>
      <w:r>
        <w:t xml:space="preserve"> świętości małżeństwa”. W niedzielę 2.02. wprowadzi nas w temat kazanie wygłoszone przez duszpasterza rodzin oraz popołudniowe spotkanie dla małżonków o nazwie “Randka małżeńska” o godz. &lt;…&gt;. W czasie </w:t>
      </w:r>
      <w:r>
        <w:t>„</w:t>
      </w:r>
      <w:r>
        <w:t>Randki</w:t>
      </w:r>
      <w:r>
        <w:t>”</w:t>
      </w:r>
      <w:r>
        <w:t xml:space="preserve"> będzie miała miejsce konferencja z elementami warsztatu, świadectwo małżonków oraz modlitwa. Zapewniamy opiekę dla dzieci, które należy wcześniej przyprowadzić do &lt;…&gt; .  Małżonków, którzy będą chcieli w sposób uroczysty odnowić swoje przyrzeczenia małżeńskie zapraszamy w następną niedzielę &lt;data&gt;, na Mszę świętą o godz. &lt;…&gt;. Będziemy o tych wydarzeniach jeszcze przypominać.</w:t>
      </w:r>
    </w:p>
    <w:p w14:paraId="63CA913E" w14:textId="77777777" w:rsidR="004B1B71" w:rsidRDefault="004B1B71" w:rsidP="004B1B71"/>
    <w:p w14:paraId="609CB598" w14:textId="77777777" w:rsidR="004B1B71" w:rsidRDefault="004B1B71">
      <w:pPr>
        <w:rPr>
          <w:b/>
        </w:rPr>
      </w:pPr>
    </w:p>
    <w:p w14:paraId="5D99712E" w14:textId="77777777" w:rsidR="004B1B71" w:rsidRDefault="004B1B71">
      <w:pPr>
        <w:rPr>
          <w:b/>
        </w:rPr>
      </w:pPr>
    </w:p>
    <w:p w14:paraId="7964F878" w14:textId="77777777" w:rsidR="004B1B71" w:rsidRDefault="004B1B71">
      <w:pPr>
        <w:rPr>
          <w:b/>
        </w:rPr>
      </w:pPr>
    </w:p>
    <w:p w14:paraId="73BC7774" w14:textId="77777777" w:rsidR="004B1B71" w:rsidRDefault="004B1B71">
      <w:pPr>
        <w:rPr>
          <w:b/>
        </w:rPr>
      </w:pPr>
    </w:p>
    <w:p w14:paraId="011E44EE" w14:textId="319D1F09" w:rsidR="008C40A6" w:rsidRDefault="00CA2E05">
      <w:r>
        <w:rPr>
          <w:b/>
        </w:rPr>
        <w:t>Niedziela świętości małżeństwa</w:t>
      </w:r>
    </w:p>
    <w:p w14:paraId="0146FEFC" w14:textId="77777777" w:rsidR="008C40A6" w:rsidRDefault="00CA2E05">
      <w:r>
        <w:t>(przykładowy plan)</w:t>
      </w:r>
    </w:p>
    <w:p w14:paraId="1BB0B695" w14:textId="77777777" w:rsidR="008C40A6" w:rsidRDefault="008C40A6"/>
    <w:p w14:paraId="65593779" w14:textId="77777777" w:rsidR="008C40A6" w:rsidRDefault="00CA2E05">
      <w:r>
        <w:rPr>
          <w:b/>
        </w:rPr>
        <w:t>I. Przygotowania</w:t>
      </w:r>
      <w:r>
        <w:t>:</w:t>
      </w:r>
    </w:p>
    <w:p w14:paraId="2AB1F723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t xml:space="preserve">3-4 niedziele wcześniej </w:t>
      </w:r>
      <w:r>
        <w:rPr>
          <w:b/>
        </w:rPr>
        <w:t>ogłoszenie</w:t>
      </w:r>
    </w:p>
    <w:p w14:paraId="0862B12A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t xml:space="preserve">Przygotowanie </w:t>
      </w:r>
      <w:r>
        <w:rPr>
          <w:b/>
        </w:rPr>
        <w:t xml:space="preserve">plakatu </w:t>
      </w:r>
      <w:r>
        <w:t>oraz</w:t>
      </w:r>
      <w:r>
        <w:rPr>
          <w:b/>
        </w:rPr>
        <w:t xml:space="preserve"> informacji na stronie www</w:t>
      </w:r>
    </w:p>
    <w:p w14:paraId="4D335B9E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t xml:space="preserve">Zapewnienie </w:t>
      </w:r>
      <w:r>
        <w:rPr>
          <w:b/>
        </w:rPr>
        <w:t xml:space="preserve">opieki dla dzieci </w:t>
      </w:r>
      <w:r>
        <w:t>- najlepiej przedszkole i fachowa opieka</w:t>
      </w:r>
    </w:p>
    <w:p w14:paraId="464EA18D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t xml:space="preserve">Podzielenie się informacją </w:t>
      </w:r>
      <w:r>
        <w:rPr>
          <w:b/>
        </w:rPr>
        <w:t>w</w:t>
      </w:r>
      <w:r>
        <w:t xml:space="preserve"> </w:t>
      </w:r>
      <w:r>
        <w:rPr>
          <w:b/>
        </w:rPr>
        <w:t xml:space="preserve">dekanacie </w:t>
      </w:r>
      <w:r>
        <w:t>i przekazanie zaproszenia/ogłoszenia</w:t>
      </w:r>
    </w:p>
    <w:p w14:paraId="5198804E" w14:textId="77777777" w:rsidR="008C40A6" w:rsidRDefault="008C40A6"/>
    <w:p w14:paraId="627F0142" w14:textId="77777777" w:rsidR="008C40A6" w:rsidRDefault="00CA2E05">
      <w:r>
        <w:rPr>
          <w:b/>
        </w:rPr>
        <w:t>II. Kazania i Randka</w:t>
      </w:r>
    </w:p>
    <w:p w14:paraId="3D602169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rPr>
          <w:b/>
        </w:rPr>
        <w:t xml:space="preserve">Kazania </w:t>
      </w:r>
      <w:r>
        <w:t xml:space="preserve">na Mszach w </w:t>
      </w:r>
      <w:proofErr w:type="spellStart"/>
      <w:r>
        <w:t>nd</w:t>
      </w:r>
      <w:proofErr w:type="spellEnd"/>
    </w:p>
    <w:p w14:paraId="2BEE8A38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t xml:space="preserve">Ogłoszenie i </w:t>
      </w:r>
      <w:r>
        <w:rPr>
          <w:b/>
        </w:rPr>
        <w:t xml:space="preserve">zaproszenie </w:t>
      </w:r>
      <w:r>
        <w:t>na Mszę świętą z odnowieniem przyrzeczeń małżeńskich (za tydzień)</w:t>
      </w:r>
    </w:p>
    <w:p w14:paraId="79394E59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rPr>
          <w:b/>
        </w:rPr>
        <w:t xml:space="preserve">Randka małżeńska </w:t>
      </w:r>
      <w:r>
        <w:t>- spotkanie po Mszy świętej wieczornej (ok. 1,5 godz.)</w:t>
      </w:r>
    </w:p>
    <w:p w14:paraId="267F9B87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rPr>
          <w:b/>
        </w:rPr>
        <w:t xml:space="preserve">Dzieci </w:t>
      </w:r>
      <w:r>
        <w:t>odprowadzane są do przygotowanego miejsca (przedszkole, salki parafialne)</w:t>
      </w:r>
    </w:p>
    <w:p w14:paraId="087E52CD" w14:textId="77777777" w:rsidR="008C40A6" w:rsidRDefault="008C40A6"/>
    <w:p w14:paraId="713B4442" w14:textId="77777777" w:rsidR="008C40A6" w:rsidRDefault="00CA2E05">
      <w:r>
        <w:rPr>
          <w:b/>
        </w:rPr>
        <w:t xml:space="preserve">III. Odnowienie przyrzeczeń małżeńskich </w:t>
      </w:r>
      <w:r>
        <w:t>(niedziela tydzień później)</w:t>
      </w:r>
    </w:p>
    <w:p w14:paraId="09B68440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t xml:space="preserve">Odpowiedni </w:t>
      </w:r>
      <w:r>
        <w:rPr>
          <w:b/>
        </w:rPr>
        <w:t xml:space="preserve">wstęp </w:t>
      </w:r>
      <w:r>
        <w:t>do Mszy świętej</w:t>
      </w:r>
    </w:p>
    <w:p w14:paraId="39FC50DC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rPr>
          <w:b/>
        </w:rPr>
        <w:t xml:space="preserve">Homilia </w:t>
      </w:r>
      <w:r>
        <w:t>z wprowadzeniem do odnowienia przysięgi małżeńskiej</w:t>
      </w:r>
    </w:p>
    <w:p w14:paraId="1FB6D7F3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rPr>
          <w:b/>
        </w:rPr>
        <w:t xml:space="preserve">Odnowienie </w:t>
      </w:r>
      <w:r>
        <w:t>przysięgi małżeńskiej</w:t>
      </w:r>
    </w:p>
    <w:p w14:paraId="44873874" w14:textId="77777777" w:rsidR="008C40A6" w:rsidRDefault="00CA2E05">
      <w:pPr>
        <w:numPr>
          <w:ilvl w:val="0"/>
          <w:numId w:val="1"/>
        </w:numPr>
        <w:ind w:hanging="359"/>
        <w:contextualSpacing/>
      </w:pPr>
      <w:r>
        <w:rPr>
          <w:b/>
        </w:rPr>
        <w:t xml:space="preserve">Błogosławieństwo </w:t>
      </w:r>
      <w:r>
        <w:t>okolicznościowe</w:t>
      </w:r>
    </w:p>
    <w:p w14:paraId="128D964E" w14:textId="77777777" w:rsidR="008C40A6" w:rsidRDefault="00CA2E05">
      <w:pPr>
        <w:numPr>
          <w:ilvl w:val="1"/>
          <w:numId w:val="1"/>
        </w:numPr>
        <w:ind w:hanging="359"/>
        <w:contextualSpacing/>
      </w:pPr>
      <w:r>
        <w:t>zaproszenie małżeństw do wyjścia do nawy głównej czy bocznych też</w:t>
      </w:r>
    </w:p>
    <w:p w14:paraId="5CCBF1D8" w14:textId="77777777" w:rsidR="008C40A6" w:rsidRDefault="00CA2E05">
      <w:pPr>
        <w:numPr>
          <w:ilvl w:val="1"/>
          <w:numId w:val="1"/>
        </w:numPr>
        <w:ind w:hanging="359"/>
        <w:contextualSpacing/>
      </w:pPr>
      <w:r>
        <w:t>błogosławieństwo małżeństw - podchodzenie par do prezbiterium i wręczenie pamiątki wydarzenia</w:t>
      </w:r>
    </w:p>
    <w:sectPr w:rsidR="008C40A6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2B39"/>
    <w:multiLevelType w:val="multilevel"/>
    <w:tmpl w:val="E49600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5461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A6"/>
    <w:rsid w:val="004B1B71"/>
    <w:rsid w:val="008C40A6"/>
    <w:rsid w:val="00CA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300F"/>
  <w15:docId w15:val="{B4C72979-9F63-49EE-8EB8-25AB6C5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1440</Characters>
  <Application>Microsoft Office Word</Application>
  <DocSecurity>4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Niedziela świętości małżeństwa.docx</dc:title>
  <dc:creator>Grzegorz Strzelczyk</dc:creator>
  <cp:lastModifiedBy>Grzegorz Strzelczyk</cp:lastModifiedBy>
  <cp:revision>2</cp:revision>
  <dcterms:created xsi:type="dcterms:W3CDTF">2024-02-08T10:36:00Z</dcterms:created>
  <dcterms:modified xsi:type="dcterms:W3CDTF">2024-02-08T10:36:00Z</dcterms:modified>
</cp:coreProperties>
</file>